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FD" w:rsidRDefault="006C601A">
      <w:pPr>
        <w:keepNext/>
        <w:keepLines/>
        <w:jc w:val="center"/>
        <w:outlineLvl w:val="0"/>
        <w:rPr>
          <w:rFonts w:ascii="方正大标宋简体" w:eastAsia="方正大标宋简体" w:hAnsi="Times New Roman" w:cs="Times New Roman"/>
          <w:b/>
          <w:bCs/>
          <w:kern w:val="44"/>
          <w:sz w:val="36"/>
          <w:szCs w:val="36"/>
        </w:rPr>
      </w:pPr>
      <w:bookmarkStart w:id="0" w:name="_Toc239039597"/>
      <w:r>
        <w:rPr>
          <w:rFonts w:ascii="方正大标宋简体" w:eastAsia="方正大标宋简体" w:hAnsi="Times New Roman" w:cs="Times New Roman" w:hint="eastAsia"/>
          <w:b/>
          <w:bCs/>
          <w:kern w:val="44"/>
          <w:sz w:val="36"/>
          <w:szCs w:val="36"/>
        </w:rPr>
        <w:t>华中</w:t>
      </w:r>
      <w:r>
        <w:rPr>
          <w:rFonts w:ascii="方正大标宋简体" w:eastAsia="方正大标宋简体" w:hAnsi="Times New Roman" w:cs="Times New Roman"/>
          <w:b/>
          <w:bCs/>
          <w:kern w:val="44"/>
          <w:sz w:val="36"/>
          <w:szCs w:val="36"/>
        </w:rPr>
        <w:t>师范</w:t>
      </w:r>
      <w:r>
        <w:rPr>
          <w:rFonts w:ascii="方正大标宋简体" w:eastAsia="方正大标宋简体" w:hAnsi="Times New Roman" w:cs="Times New Roman" w:hint="eastAsia"/>
          <w:b/>
          <w:bCs/>
          <w:kern w:val="44"/>
          <w:sz w:val="36"/>
          <w:szCs w:val="36"/>
        </w:rPr>
        <w:t>大学</w:t>
      </w:r>
      <w:r>
        <w:rPr>
          <w:rFonts w:ascii="方正大标宋简体" w:eastAsia="方正大标宋简体" w:hAnsi="Times New Roman" w:cs="Times New Roman" w:hint="eastAsia"/>
          <w:b/>
          <w:bCs/>
          <w:kern w:val="44"/>
          <w:sz w:val="36"/>
          <w:szCs w:val="36"/>
        </w:rPr>
        <w:t>教育发展基金会印章管理办法</w:t>
      </w:r>
      <w:bookmarkEnd w:id="0"/>
    </w:p>
    <w:p w:rsidR="00B356FD" w:rsidRDefault="00B356FD">
      <w:pPr>
        <w:autoSpaceDN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B356FD" w:rsidRDefault="006C601A">
      <w:pPr>
        <w:autoSpaceDN w:val="0"/>
        <w:snapToGrid w:val="0"/>
        <w:spacing w:beforeLines="50" w:before="156" w:afterLines="50" w:after="156" w:line="45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第一章　总则</w:t>
      </w:r>
    </w:p>
    <w:p w:rsidR="00B356FD" w:rsidRDefault="006C601A">
      <w:pPr>
        <w:autoSpaceDN w:val="0"/>
        <w:snapToGrid w:val="0"/>
        <w:spacing w:line="44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第一条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为加强华中</w:t>
      </w:r>
      <w:r>
        <w:rPr>
          <w:rFonts w:ascii="宋体" w:eastAsia="宋体" w:hAnsi="宋体" w:cs="Times New Roman"/>
          <w:sz w:val="24"/>
          <w:szCs w:val="24"/>
        </w:rPr>
        <w:t>师范</w:t>
      </w:r>
      <w:r>
        <w:rPr>
          <w:rFonts w:ascii="宋体" w:eastAsia="宋体" w:hAnsi="宋体" w:cs="Times New Roman" w:hint="eastAsia"/>
          <w:sz w:val="24"/>
          <w:szCs w:val="24"/>
        </w:rPr>
        <w:t>大学</w:t>
      </w:r>
      <w:r>
        <w:rPr>
          <w:rFonts w:ascii="宋体" w:eastAsia="宋体" w:hAnsi="宋体" w:cs="Times New Roman" w:hint="eastAsia"/>
          <w:sz w:val="24"/>
          <w:szCs w:val="24"/>
        </w:rPr>
        <w:t>教育发展基金会（以下简称“基金会”）印章管理工作，规范基金会印章使用，确保基金会印章安全，维护基金会利益，根据《基金会登记管理条例》和《国务院关于国家行政机关和企业、事业单位印章的规定》，特制定本办法。</w:t>
      </w:r>
    </w:p>
    <w:p w:rsidR="00B356FD" w:rsidRDefault="006C601A">
      <w:pPr>
        <w:autoSpaceDN w:val="0"/>
        <w:snapToGrid w:val="0"/>
        <w:spacing w:line="44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第二条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基金会理事会授权基金会秘书处全面负责基金会的印章管理工作，包括发放、回收印章，监督印章的保管和使用。</w:t>
      </w:r>
    </w:p>
    <w:p w:rsidR="00B356FD" w:rsidRDefault="006C601A">
      <w:pPr>
        <w:autoSpaceDN w:val="0"/>
        <w:snapToGrid w:val="0"/>
        <w:spacing w:beforeLines="50" w:before="156" w:afterLines="50" w:after="156" w:line="440" w:lineRule="exact"/>
        <w:ind w:firstLine="601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第二章　印章的领取和保管</w:t>
      </w:r>
    </w:p>
    <w:p w:rsidR="00B356FD" w:rsidRDefault="006C601A">
      <w:pPr>
        <w:autoSpaceDN w:val="0"/>
        <w:snapToGrid w:val="0"/>
        <w:spacing w:line="44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第三条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基金会各类印章均应指定专人负责保管和使用。各保管人须妥善保管，不得转借他人。</w:t>
      </w:r>
    </w:p>
    <w:p w:rsidR="00B356FD" w:rsidRDefault="006C601A">
      <w:pPr>
        <w:autoSpaceDN w:val="0"/>
        <w:snapToGrid w:val="0"/>
        <w:spacing w:line="44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第四条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印章持有情况纳入基金会工作人员离职时移交工作的一部分，如基金会工作人员持有基金会印章的，须办理移交印章手续后方可办理离职手续。</w:t>
      </w:r>
    </w:p>
    <w:p w:rsidR="00B356FD" w:rsidRDefault="006C601A">
      <w:pPr>
        <w:autoSpaceDN w:val="0"/>
        <w:snapToGrid w:val="0"/>
        <w:spacing w:beforeLines="50" w:before="156" w:afterLines="50" w:after="156" w:line="440" w:lineRule="exact"/>
        <w:ind w:firstLine="601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第三章　印章的使用</w:t>
      </w:r>
    </w:p>
    <w:p w:rsidR="00B356FD" w:rsidRDefault="006C601A">
      <w:pPr>
        <w:autoSpaceDN w:val="0"/>
        <w:snapToGrid w:val="0"/>
        <w:spacing w:line="44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第五条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基金会秘书处应对印章使用情况予以登记。</w:t>
      </w:r>
    </w:p>
    <w:p w:rsidR="00B356FD" w:rsidRDefault="006C601A">
      <w:pPr>
        <w:autoSpaceDN w:val="0"/>
        <w:snapToGrid w:val="0"/>
        <w:spacing w:line="44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第六条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印章保管人应对文件内容和印章使用单上载明的签署情况予以核对，经核对无误后按要求盖印。盖印要端正、清晰，用印后的留存材料要编号整理，归卷备查。有考查价值的，在年终整理立卷时归档保存。</w:t>
      </w:r>
    </w:p>
    <w:p w:rsidR="00B356FD" w:rsidRDefault="006C601A">
      <w:pPr>
        <w:autoSpaceDN w:val="0"/>
        <w:snapToGrid w:val="0"/>
        <w:spacing w:line="44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第七条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涉及资金运作、协议签</w:t>
      </w:r>
      <w:r>
        <w:rPr>
          <w:rFonts w:ascii="宋体" w:eastAsia="宋体" w:hAnsi="宋体" w:cs="Times New Roman" w:hint="eastAsia"/>
          <w:sz w:val="24"/>
          <w:szCs w:val="24"/>
        </w:rPr>
        <w:t>署等法律事务或其他重要事项需使用印章的，须依有关规定经法律顾问审核签字。</w:t>
      </w:r>
    </w:p>
    <w:p w:rsidR="00B356FD" w:rsidRDefault="006C601A">
      <w:pPr>
        <w:autoSpaceDN w:val="0"/>
        <w:snapToGrid w:val="0"/>
        <w:spacing w:line="44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第八条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印章原则上不准携带外出，确因工作需要将印章带出使用的，应填写《印章使用登记表》，载明事项，经基金会秘书长批准后方可携带使用。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第九条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财务人员依日常的管理权限及常规工作内容使用财务印章。</w:t>
      </w:r>
    </w:p>
    <w:p w:rsidR="00B356FD" w:rsidRDefault="006C601A">
      <w:pPr>
        <w:autoSpaceDN w:val="0"/>
        <w:snapToGrid w:val="0"/>
        <w:spacing w:beforeLines="50" w:before="156" w:afterLines="50" w:after="156" w:line="450" w:lineRule="exact"/>
        <w:ind w:firstLine="601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第四章　基金会现有印章及审批权限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基金会现有印章四枚，分别为“华中</w:t>
      </w:r>
      <w:r>
        <w:rPr>
          <w:rFonts w:ascii="宋体" w:eastAsia="宋体" w:hAnsi="宋体" w:cs="Times New Roman"/>
          <w:sz w:val="24"/>
          <w:szCs w:val="24"/>
        </w:rPr>
        <w:t>师范</w:t>
      </w:r>
      <w:r>
        <w:rPr>
          <w:rFonts w:ascii="宋体" w:eastAsia="宋体" w:hAnsi="宋体" w:cs="Times New Roman" w:hint="eastAsia"/>
          <w:sz w:val="24"/>
          <w:szCs w:val="24"/>
        </w:rPr>
        <w:t>大学</w:t>
      </w:r>
      <w:r>
        <w:rPr>
          <w:rFonts w:ascii="宋体" w:eastAsia="宋体" w:hAnsi="宋体" w:cs="Times New Roman" w:hint="eastAsia"/>
          <w:sz w:val="24"/>
          <w:szCs w:val="24"/>
        </w:rPr>
        <w:t>教育发展基金会”公章一枚，“华中</w:t>
      </w:r>
      <w:r>
        <w:rPr>
          <w:rFonts w:ascii="宋体" w:eastAsia="宋体" w:hAnsi="宋体" w:cs="Times New Roman"/>
          <w:sz w:val="24"/>
          <w:szCs w:val="24"/>
        </w:rPr>
        <w:t>师范</w:t>
      </w:r>
      <w:r>
        <w:rPr>
          <w:rFonts w:ascii="宋体" w:eastAsia="宋体" w:hAnsi="宋体" w:cs="Times New Roman" w:hint="eastAsia"/>
          <w:sz w:val="24"/>
          <w:szCs w:val="24"/>
        </w:rPr>
        <w:t>大学</w:t>
      </w:r>
      <w:r>
        <w:rPr>
          <w:rFonts w:ascii="宋体" w:eastAsia="宋体" w:hAnsi="宋体" w:cs="Times New Roman" w:hint="eastAsia"/>
          <w:sz w:val="24"/>
          <w:szCs w:val="24"/>
        </w:rPr>
        <w:t>教育发展基金会财务专用章”一枚，基金会理事长（法定代表人）印章一枚，基金会秘书长印章一枚。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lastRenderedPageBreak/>
        <w:t>第十一条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“华中</w:t>
      </w:r>
      <w:r>
        <w:rPr>
          <w:rFonts w:ascii="宋体" w:eastAsia="宋体" w:hAnsi="宋体" w:cs="Times New Roman"/>
          <w:sz w:val="24"/>
          <w:szCs w:val="24"/>
        </w:rPr>
        <w:t>师范</w:t>
      </w:r>
      <w:r>
        <w:rPr>
          <w:rFonts w:ascii="宋体" w:eastAsia="宋体" w:hAnsi="宋体" w:cs="Times New Roman" w:hint="eastAsia"/>
          <w:sz w:val="24"/>
          <w:szCs w:val="24"/>
        </w:rPr>
        <w:t>大学</w:t>
      </w:r>
      <w:bookmarkStart w:id="1" w:name="_GoBack"/>
      <w:bookmarkEnd w:id="1"/>
      <w:r>
        <w:rPr>
          <w:rFonts w:ascii="宋体" w:eastAsia="宋体" w:hAnsi="宋体" w:cs="Times New Roman" w:hint="eastAsia"/>
          <w:sz w:val="24"/>
          <w:szCs w:val="24"/>
        </w:rPr>
        <w:t>教育发展基金会”公章系基金会法人章。基金会理事长印章系基金会法定代表人名章，与私人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章</w:t>
      </w:r>
      <w:r>
        <w:rPr>
          <w:rFonts w:ascii="宋体" w:eastAsia="宋体" w:hAnsi="宋体" w:cs="Times New Roman"/>
          <w:sz w:val="24"/>
          <w:szCs w:val="24"/>
        </w:rPr>
        <w:t>性质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不同，属于公务专用章。</w:t>
      </w:r>
    </w:p>
    <w:p w:rsidR="00B356FD" w:rsidRDefault="006C601A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法人章和法定代表人名章，由基金会理事长或经理事长授权后方可使用，存放在基金会秘书处，经基金会理事长授权后由秘书处保管。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第十二条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基金会法定代表人名章及基金会财务专用章，作为银行预留印鉴，只作为银行印鉴章使用，不得用作其他用途。</w:t>
      </w:r>
    </w:p>
    <w:p w:rsidR="00B356FD" w:rsidRDefault="006C601A">
      <w:pPr>
        <w:autoSpaceDN w:val="0"/>
        <w:snapToGrid w:val="0"/>
        <w:spacing w:beforeLines="50" w:before="156" w:afterLines="50" w:after="156" w:line="450" w:lineRule="exact"/>
        <w:ind w:firstLine="601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第五章　责任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第十三条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印章保管人必须明确职责，妥善保管印章，保证印章的绝对安全和正确使用，如有遗失或被盗用，必须及时向基金会领导报</w:t>
      </w:r>
      <w:r>
        <w:rPr>
          <w:rFonts w:ascii="宋体" w:eastAsia="宋体" w:hAnsi="宋体" w:cs="Times New Roman" w:hint="eastAsia"/>
          <w:sz w:val="24"/>
          <w:szCs w:val="24"/>
        </w:rPr>
        <w:t>告。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第十四条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任何人员必须严格依照本办法规定程序使用印章，防止滥用和被盗用，不得委托他人代管代用。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第十五条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对于违反印章管理使用规定的人员，有关领导要批评教育，情节严重，给基金会造成损失的，由基金会对违纪者予以行政处分，造成严重损失或触犯法律的，交由司法部门处理。</w:t>
      </w:r>
    </w:p>
    <w:p w:rsidR="00B356FD" w:rsidRDefault="006C601A">
      <w:pPr>
        <w:autoSpaceDN w:val="0"/>
        <w:snapToGrid w:val="0"/>
        <w:spacing w:line="450" w:lineRule="exact"/>
        <w:ind w:firstLine="600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第六章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4"/>
          <w:szCs w:val="24"/>
        </w:rPr>
        <w:t>其他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第十六条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基金会变更需要更换印章时，应到基金会登记管理机关交回原印章，重新提出申请，经核准后，刻制新的印章。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第十七条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基金会办理注销登记，应将全部印章交回基金会登记管理机关和公安机关封存。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第十八条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基金会印章丢失，</w:t>
      </w:r>
      <w:r>
        <w:rPr>
          <w:rFonts w:ascii="宋体" w:eastAsia="宋体" w:hAnsi="宋体" w:cs="Times New Roman" w:hint="eastAsia"/>
          <w:sz w:val="24"/>
          <w:szCs w:val="24"/>
        </w:rPr>
        <w:t>经声明作废后，按有关规定程序申请重新刻制。</w:t>
      </w:r>
    </w:p>
    <w:p w:rsidR="00B356FD" w:rsidRDefault="006C601A">
      <w:pPr>
        <w:autoSpaceDN w:val="0"/>
        <w:snapToGrid w:val="0"/>
        <w:spacing w:line="450" w:lineRule="exact"/>
        <w:ind w:firstLine="600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第七章　附则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第十九条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本办法归基金会秘书处负责解释和修订。</w:t>
      </w:r>
    </w:p>
    <w:p w:rsidR="00B356FD" w:rsidRDefault="006C601A">
      <w:pPr>
        <w:autoSpaceDN w:val="0"/>
        <w:snapToGrid w:val="0"/>
        <w:spacing w:line="45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第二十条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本办法自发文之日起执行。</w:t>
      </w:r>
    </w:p>
    <w:p w:rsidR="00B356FD" w:rsidRDefault="00B356FD"/>
    <w:sectPr w:rsidR="00B3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58"/>
    <w:rsid w:val="00195DF7"/>
    <w:rsid w:val="004532F0"/>
    <w:rsid w:val="006C601A"/>
    <w:rsid w:val="00906858"/>
    <w:rsid w:val="00B356FD"/>
    <w:rsid w:val="00CB35F9"/>
    <w:rsid w:val="00D73655"/>
    <w:rsid w:val="00E64FA1"/>
    <w:rsid w:val="3183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A9C47-6D45-4857-9BDF-A05F0E88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2016-10-12T09:10:00Z</dcterms:created>
  <dcterms:modified xsi:type="dcterms:W3CDTF">2016-10-26T07:20:00Z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