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val="en-US" w:eastAsia="zh-CN"/>
        </w:rPr>
        <w:t>华中师范</w:t>
      </w:r>
      <w:r>
        <w:rPr>
          <w:rFonts w:hint="eastAsia"/>
          <w:b/>
          <w:bCs/>
          <w:sz w:val="36"/>
          <w:szCs w:val="36"/>
        </w:rPr>
        <w:t>大学教育发展基金会接受捐赠管理办法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第一章   　总　　则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第一条　为了广泛汇集社会资源，服务国家教育事业，根据《中华人民共和国公益事业捐赠法》、《基金会管理条例》和《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华中师范</w:t>
      </w:r>
      <w:r>
        <w:rPr>
          <w:rFonts w:hint="eastAsia" w:ascii="仿宋_GB2312" w:hAnsi="仿宋_GB2312" w:eastAsia="仿宋_GB2312" w:cs="仿宋_GB2312"/>
          <w:sz w:val="28"/>
          <w:szCs w:val="28"/>
        </w:rPr>
        <w:t>大学教育发展基金会章程》等法律法规，制定本办法。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第二条　本办法适用于面向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华中师范</w:t>
      </w:r>
      <w:r>
        <w:rPr>
          <w:rFonts w:hint="eastAsia" w:ascii="仿宋_GB2312" w:hAnsi="仿宋_GB2312" w:eastAsia="仿宋_GB2312" w:cs="仿宋_GB2312"/>
          <w:sz w:val="28"/>
          <w:szCs w:val="28"/>
        </w:rPr>
        <w:t>大学教育发展基金会（以下简称“基金会”）的所有捐赠。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第三条　本办法所称的捐赠，是指面向基金会的以货币形式的赠与。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第四条　捐赠所得将具体用于以下方面：奖励优秀教师和学生；资助贫困教师和学生；资助教师和学生出国（境）学习交流；支持引进优秀人才；支持学科建设；支持基础建设；支持文化建设；支持校友活动等。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第二章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捐赠原则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第五条　坚持平等自愿。捐赠应在双方协商一致的基础上进行，必须完全自愿，禁止索要和摊派。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第六条　坚持无偿捐赠。捐赠双方不得以捐赠为名进行利益交换。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第七条　尊重捐赠人意愿。未经捐赠人同意，不得擅自改变捐赠款物的用途。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第八条　坚持公开透明。定期向捐赠人及社会公布款物使用情况，积极接受各方监督。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第三章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捐赠程序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第九条　签订捐赠协议或进行捐赠登记。捐赠双方在友好、平等协商的基础上签订捐赠协议，经双方协商同意不签订协议的，进行捐赠登记。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第十条　捐赠人须按照捐赠协议或捐赠登记表约定的方式按时交付捐赠款物。捐赠人须保证所捐赠款物来源正当合法，不存在权利瑕疵。有效的捐赠途径包括：现金、支票、汇款、转账、网上捐赠（http://jjh.ccnu.edu.cn/index.jsp?urltype=tree.TreeTempUrl&amp;wbtreeid=1041）等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第十一条　基金会的银行账号：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户  名：华中师范大学教育发展基金会 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开户行：中国银行武汉广埠屯支行 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账  号：571657528973 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开户行地址：湖北省武汉市洪山区珞瑜路100号  邮编：430079 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第十二条　凡向基金会捐赠，无论金额大小，基金会均出具合法收据。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第十三条　基金会享有在中国大陆地区的捐赠免税资质。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第十四条　基金会坚持专款（物）专用的原则，建立独立账目，并按照《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华中师范</w:t>
      </w:r>
      <w:r>
        <w:rPr>
          <w:rFonts w:hint="eastAsia" w:ascii="仿宋_GB2312" w:hAnsi="仿宋_GB2312" w:eastAsia="仿宋_GB2312" w:cs="仿宋_GB2312"/>
          <w:sz w:val="28"/>
          <w:szCs w:val="28"/>
        </w:rPr>
        <w:t>大学教育发展基金会章程》向捐赠人及社会提供捐赠款物使用情况。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第四章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　鸣谢方式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第十五条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捐资金额累计在五百万元及以上者，颁发“华中师范大学教育发展杰出贡献奖”奖牌和证书，聘为学校名誉董事，教育发展基金会名誉理事、理事或授予其它荣誉称号，载入学校发展史册。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第十六条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捐资金额累计在一百万元及以上者，颁发“华中师范大学教育发展特殊贡献奖” 奖牌和证书：聘为教育发展基金会名誉理事、理事，载入学校发展史册。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第十七条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捐资金额累计在五十万元及以上者，颁发“华中师范大学教育发展贡献奖” 奖牌和证书，载入学校发展史册。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捐资金额累计在十万元及以上者，颁发华中师范大学捐赠纪念证书及纪念奖章；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第十九条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捐资金额累计在一万元及以上者，颁发华中师范大学捐赠纪念证书。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第二十条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所有捐赠者将获得华中师范大学赠送的纪念品。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二十一</w:t>
      </w:r>
      <w:r>
        <w:rPr>
          <w:rFonts w:hint="eastAsia" w:ascii="仿宋_GB2312" w:hAnsi="仿宋_GB2312" w:eastAsia="仿宋_GB2312" w:cs="仿宋_GB2312"/>
          <w:sz w:val="28"/>
          <w:szCs w:val="28"/>
        </w:rPr>
        <w:t>条　未尽事项，视捐赠情况，协商具体鸣谢方式。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第五章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　附　　则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第二十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</w:rPr>
        <w:t>条　本办法由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华中师范</w:t>
      </w:r>
      <w:r>
        <w:rPr>
          <w:rFonts w:hint="eastAsia" w:ascii="仿宋_GB2312" w:hAnsi="仿宋_GB2312" w:eastAsia="仿宋_GB2312" w:cs="仿宋_GB2312"/>
          <w:sz w:val="28"/>
          <w:szCs w:val="28"/>
        </w:rPr>
        <w:t>大学教育发展基金会负责解释。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第二十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>条　本办法自发布之日起试行。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DejaVu Sans Mon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9687C"/>
    <w:multiLevelType w:val="singleLevel"/>
    <w:tmpl w:val="5829687C"/>
    <w:lvl w:ilvl="0" w:tentative="0">
      <w:start w:val="18"/>
      <w:numFmt w:val="chineseCounting"/>
      <w:suff w:val="space"/>
      <w:lvlText w:val="第%1条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33293"/>
    <w:rsid w:val="1FA3329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HTML Code"/>
    <w:basedOn w:val="2"/>
    <w:uiPriority w:val="0"/>
    <w:rPr>
      <w:rFonts w:ascii="DejaVu Sans Mono" w:hAnsi="DejaVu Sans Mono" w:eastAsia="DejaVu Sans Mono" w:cs="DejaVu Sans Mono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2016-11-14T07:24:00Z</dcterms:created>
  <dc:creator>Administrator</dc:creator>
  <cp:lastModifiedBy>Administrator</cp:lastModifiedBy>
  <dcterms:modified xsi:type="dcterms:W3CDTF">2016-11-14T07:37:57Z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