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3" w:lineRule="auto"/>
        <w:rPr>
          <w:rFonts w:ascii="Arial"/>
          <w:sz w:val="21"/>
        </w:rPr>
      </w:pPr>
    </w:p>
    <w:p>
      <w:pPr>
        <w:spacing w:line="343" w:lineRule="auto"/>
        <w:rPr>
          <w:rFonts w:ascii="Arial"/>
          <w:sz w:val="21"/>
        </w:rPr>
      </w:pPr>
    </w:p>
    <w:p>
      <w:pPr>
        <w:spacing w:before="236" w:line="196" w:lineRule="auto"/>
        <w:jc w:val="center"/>
        <w:outlineLvl w:val="0"/>
        <w:rPr>
          <w:rFonts w:ascii="微软雅黑" w:hAnsi="微软雅黑" w:eastAsia="微软雅黑" w:cs="微软雅黑"/>
          <w:sz w:val="55"/>
          <w:szCs w:val="55"/>
        </w:rPr>
      </w:pPr>
      <w:r>
        <w:rPr>
          <w:rFonts w:ascii="微软雅黑" w:hAnsi="微软雅黑" w:eastAsia="微软雅黑" w:cs="微软雅黑"/>
          <w:b/>
          <w:bCs/>
          <w:color w:val="FF0000"/>
          <w:spacing w:val="8"/>
          <w:sz w:val="55"/>
          <w:szCs w:val="55"/>
        </w:rPr>
        <w:t>华中师范大学</w:t>
      </w:r>
      <w:r>
        <w:rPr>
          <w:rFonts w:hint="eastAsia" w:ascii="微软雅黑" w:hAnsi="微软雅黑" w:eastAsia="微软雅黑" w:cs="微软雅黑"/>
          <w:b/>
          <w:bCs/>
          <w:color w:val="FF0000"/>
          <w:spacing w:val="8"/>
          <w:sz w:val="55"/>
          <w:szCs w:val="55"/>
          <w:u w:val="single"/>
          <w:lang w:val="en-US" w:eastAsia="zh-CN"/>
        </w:rPr>
        <w:t xml:space="preserve">      </w:t>
      </w:r>
      <w:r>
        <w:rPr>
          <w:rFonts w:hint="eastAsia" w:ascii="微软雅黑" w:hAnsi="微软雅黑" w:eastAsia="微软雅黑" w:cs="微软雅黑"/>
          <w:b/>
          <w:bCs/>
          <w:color w:val="FF0000"/>
          <w:spacing w:val="8"/>
          <w:sz w:val="55"/>
          <w:szCs w:val="55"/>
          <w:lang w:val="en-US" w:eastAsia="zh-CN"/>
        </w:rPr>
        <w:t>学院/</w:t>
      </w:r>
      <w:r>
        <w:rPr>
          <w:rFonts w:ascii="微软雅黑" w:hAnsi="微软雅黑" w:eastAsia="微软雅黑" w:cs="微软雅黑"/>
          <w:b/>
          <w:bCs/>
          <w:color w:val="FF0000"/>
          <w:spacing w:val="8"/>
          <w:sz w:val="55"/>
          <w:szCs w:val="55"/>
        </w:rPr>
        <w:t>学部文件</w:t>
      </w:r>
    </w:p>
    <w:p>
      <w:pPr>
        <w:spacing w:before="28" w:line="60" w:lineRule="exact"/>
        <w:jc w:val="center"/>
        <w:rPr>
          <w:position w:val="-1"/>
        </w:rPr>
      </w:pPr>
    </w:p>
    <w:p>
      <w:pPr>
        <w:spacing w:before="28" w:line="60" w:lineRule="exact"/>
        <w:jc w:val="center"/>
        <w:rPr>
          <w:position w:val="-1"/>
        </w:rPr>
      </w:pPr>
    </w:p>
    <w:p>
      <w:pPr>
        <w:spacing w:before="28" w:line="60" w:lineRule="exact"/>
        <w:jc w:val="center"/>
      </w:pPr>
      <w:r>
        <w:rPr>
          <w:position w:val="-1"/>
        </w:rPr>
        <w:pict>
          <v:shape id="_x0000_s1026" o:spid="_x0000_s1026" style="flip:y;height:6pt;width:422.95pt;" filled="f" stroked="t" coordsize="11235,60" path="m0,30l11235,30e">
            <v:fill on="f" focussize="0,0"/>
            <v:stroke weight="3pt" color="#FF0000"/>
            <v:imagedata o:title=""/>
            <o:lock v:ext="edit" aspectratio="f"/>
            <w10:wrap type="none"/>
            <w10:anchorlock/>
          </v:shape>
        </w:pict>
      </w:r>
    </w:p>
    <w:p>
      <w:pPr>
        <w:spacing w:line="248" w:lineRule="auto"/>
        <w:jc w:val="center"/>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84" w:line="197" w:lineRule="auto"/>
        <w:jc w:val="center"/>
        <w:rPr>
          <w:rFonts w:ascii="微软雅黑" w:hAnsi="微软雅黑" w:eastAsia="微软雅黑" w:cs="微软雅黑"/>
          <w:sz w:val="43"/>
          <w:szCs w:val="43"/>
        </w:rPr>
      </w:pPr>
      <w:r>
        <w:rPr>
          <w:rFonts w:hint="eastAsia" w:ascii="微软雅黑" w:hAnsi="微软雅黑" w:eastAsia="微软雅黑" w:cs="微软雅黑"/>
          <w:spacing w:val="8"/>
          <w:sz w:val="43"/>
          <w:szCs w:val="43"/>
          <w:u w:val="none"/>
          <w:lang w:val="en-US" w:eastAsia="zh-CN"/>
        </w:rPr>
        <w:t xml:space="preserve"> </w:t>
      </w:r>
      <w:r>
        <w:rPr>
          <w:rFonts w:hint="eastAsia" w:ascii="微软雅黑" w:hAnsi="微软雅黑" w:eastAsia="微软雅黑" w:cs="微软雅黑"/>
          <w:spacing w:val="8"/>
          <w:sz w:val="43"/>
          <w:szCs w:val="43"/>
          <w:lang w:val="en-US" w:eastAsia="zh-CN"/>
        </w:rPr>
        <w:t>学院/</w:t>
      </w:r>
      <w:r>
        <w:rPr>
          <w:rFonts w:ascii="微软雅黑" w:hAnsi="微软雅黑" w:eastAsia="微软雅黑" w:cs="微软雅黑"/>
          <w:spacing w:val="8"/>
          <w:sz w:val="43"/>
          <w:szCs w:val="43"/>
        </w:rPr>
        <w:t>学部</w:t>
      </w:r>
      <w:r>
        <w:rPr>
          <w:rFonts w:hint="eastAsia" w:ascii="微软雅黑" w:hAnsi="微软雅黑" w:eastAsia="微软雅黑" w:cs="微软雅黑"/>
          <w:spacing w:val="8"/>
          <w:sz w:val="43"/>
          <w:szCs w:val="43"/>
          <w:u w:val="none"/>
          <w:lang w:val="en-US" w:eastAsia="zh-CN"/>
        </w:rPr>
        <w:t xml:space="preserve">     </w:t>
      </w:r>
      <w:r>
        <w:rPr>
          <w:rFonts w:ascii="微软雅黑" w:hAnsi="微软雅黑" w:eastAsia="微软雅黑" w:cs="微软雅黑"/>
          <w:spacing w:val="6"/>
          <w:sz w:val="43"/>
          <w:szCs w:val="43"/>
        </w:rPr>
        <w:t>奖励基金管理办法</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leftChars="0" w:right="0" w:rightChars="0" w:firstLine="0" w:firstLineChars="0"/>
        <w:jc w:val="center"/>
        <w:textAlignment w:val="baseline"/>
        <w:rPr>
          <w:rFonts w:hint="eastAsia" w:ascii="黑体" w:hAnsi="黑体" w:eastAsia="黑体" w:cs="黑体"/>
          <w:sz w:val="32"/>
          <w:szCs w:val="32"/>
          <w:lang w:val="zh-CN"/>
        </w:rPr>
      </w:pPr>
      <w:r>
        <w:rPr>
          <w:rFonts w:hint="eastAsia" w:ascii="黑体" w:hAnsi="黑体" w:eastAsia="黑体" w:cs="黑体"/>
          <w:sz w:val="32"/>
          <w:szCs w:val="32"/>
          <w:lang w:val="zh-CN"/>
        </w:rPr>
        <w:t>第一章   总则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第一条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本基金的名称为华中师范大学</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奖励基金。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第二条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本奖励基金由华中师范大学教育发展基金会运营管理。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第三条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本基金的宗旨是：（同捐赠</w:t>
      </w:r>
      <w:r>
        <w:rPr>
          <w:rFonts w:hint="eastAsia" w:ascii="仿宋" w:hAnsi="仿宋" w:eastAsia="仿宋" w:cs="仿宋"/>
          <w:sz w:val="32"/>
          <w:szCs w:val="32"/>
          <w:lang w:val="en-US" w:eastAsia="zh-CN"/>
        </w:rPr>
        <w:t>方</w:t>
      </w:r>
      <w:r>
        <w:rPr>
          <w:rFonts w:hint="eastAsia" w:ascii="仿宋" w:hAnsi="仿宋" w:eastAsia="仿宋" w:cs="仿宋"/>
          <w:sz w:val="32"/>
          <w:szCs w:val="32"/>
          <w:lang w:val="zh-CN"/>
        </w:rPr>
        <w:t>商议后确定）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default" w:ascii="仿宋" w:hAnsi="仿宋" w:eastAsia="仿宋" w:cs="仿宋"/>
          <w:sz w:val="32"/>
          <w:szCs w:val="32"/>
          <w:lang w:val="en-US" w:eastAsia="zh-CN"/>
        </w:rPr>
      </w:pPr>
      <w:r>
        <w:rPr>
          <w:rFonts w:hint="eastAsia" w:ascii="仿宋" w:hAnsi="仿宋" w:eastAsia="仿宋" w:cs="仿宋"/>
          <w:b/>
          <w:bCs/>
          <w:sz w:val="32"/>
          <w:szCs w:val="32"/>
          <w:lang w:val="zh-CN"/>
        </w:rPr>
        <w:t>第四条</w:t>
      </w:r>
      <w:r>
        <w:rPr>
          <w:rFonts w:hint="eastAsia" w:ascii="仿宋" w:hAnsi="仿宋" w:eastAsia="仿宋" w:cs="仿宋"/>
          <w:sz w:val="32"/>
          <w:szCs w:val="32"/>
          <w:lang w:val="zh-CN"/>
        </w:rPr>
        <w:t xml:space="preserve"> </w:t>
      </w:r>
      <w:r>
        <w:rPr>
          <w:rFonts w:hint="eastAsia" w:cs="仿宋"/>
          <w:sz w:val="32"/>
          <w:szCs w:val="32"/>
          <w:lang w:val="en-US" w:eastAsia="zh-CN"/>
        </w:rPr>
        <w:t xml:space="preserve"> </w:t>
      </w:r>
      <w:r>
        <w:rPr>
          <w:rFonts w:hint="eastAsia" w:ascii="仿宋" w:hAnsi="仿宋" w:eastAsia="仿宋" w:cs="仿宋"/>
          <w:sz w:val="32"/>
          <w:szCs w:val="32"/>
          <w:lang w:val="zh-CN"/>
        </w:rPr>
        <w:t>本奖励基金由华中师范大学校友</w:t>
      </w:r>
      <w:r>
        <w:rPr>
          <w:rFonts w:hint="eastAsia" w:cs="仿宋"/>
          <w:sz w:val="32"/>
          <w:szCs w:val="32"/>
          <w:lang w:val="en-US" w:eastAsia="zh-CN"/>
        </w:rPr>
        <w:t>/学院</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发起并设立，原始基金</w:t>
      </w:r>
      <w:r>
        <w:rPr>
          <w:rFonts w:hint="eastAsia" w:cs="仿宋"/>
          <w:sz w:val="32"/>
          <w:szCs w:val="32"/>
          <w:lang w:val="en-US" w:eastAsia="zh-CN"/>
        </w:rPr>
        <w:t>额为    。</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leftChars="0" w:right="0" w:rightChars="0" w:firstLine="0" w:firstLineChars="0"/>
        <w:jc w:val="center"/>
        <w:textAlignment w:val="baseline"/>
        <w:rPr>
          <w:rFonts w:hint="eastAsia" w:ascii="黑体" w:hAnsi="黑体" w:eastAsia="黑体" w:cs="黑体"/>
          <w:sz w:val="32"/>
          <w:szCs w:val="32"/>
          <w:lang w:val="zh-CN"/>
        </w:rPr>
      </w:pP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二</w:t>
      </w:r>
      <w:r>
        <w:rPr>
          <w:rFonts w:hint="eastAsia" w:ascii="黑体" w:hAnsi="黑体" w:eastAsia="黑体" w:cs="黑体"/>
          <w:sz w:val="32"/>
          <w:szCs w:val="32"/>
          <w:lang w:val="zh-CN"/>
        </w:rPr>
        <w:t>章   奖励与资助范围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19" w:leftChars="152" w:firstLine="321" w:firstLineChars="1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本奖励基金奖励与资助的对象为华中师范大学</w:t>
      </w:r>
      <w:r>
        <w:rPr>
          <w:rFonts w:hint="eastAsia" w:ascii="仿宋" w:hAnsi="仿宋" w:eastAsia="仿宋" w:cs="仿宋"/>
          <w:sz w:val="32"/>
          <w:szCs w:val="32"/>
          <w:lang w:val="en-US" w:eastAsia="zh-CN"/>
        </w:rPr>
        <w:t>学院/</w:t>
      </w:r>
      <w:r>
        <w:rPr>
          <w:rFonts w:hint="eastAsia" w:ascii="仿宋" w:hAnsi="仿宋" w:eastAsia="仿宋" w:cs="仿宋"/>
          <w:sz w:val="32"/>
          <w:szCs w:val="32"/>
          <w:lang w:val="zh-CN"/>
        </w:rPr>
        <w:t>学部的教师；华中师范大学</w:t>
      </w:r>
      <w:r>
        <w:rPr>
          <w:rFonts w:hint="eastAsia" w:ascii="仿宋" w:hAnsi="仿宋" w:eastAsia="仿宋" w:cs="仿宋"/>
          <w:sz w:val="32"/>
          <w:szCs w:val="32"/>
          <w:lang w:val="en-US" w:eastAsia="zh-CN"/>
        </w:rPr>
        <w:t xml:space="preserve">   学院/</w:t>
      </w:r>
      <w:r>
        <w:rPr>
          <w:rFonts w:hint="eastAsia" w:ascii="仿宋" w:hAnsi="仿宋" w:eastAsia="仿宋" w:cs="仿宋"/>
          <w:sz w:val="32"/>
          <w:szCs w:val="32"/>
          <w:lang w:val="zh-CN"/>
        </w:rPr>
        <w:t>学部在读学生（包括本科生、硕士生、博士生）。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default" w:ascii="仿宋" w:hAnsi="仿宋" w:eastAsia="仿宋" w:cs="仿宋"/>
          <w:color w:val="FF0000"/>
          <w:sz w:val="32"/>
          <w:szCs w:val="32"/>
          <w:lang w:val="en-US" w:eastAsia="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本奖励基金</w:t>
      </w:r>
      <w:r>
        <w:rPr>
          <w:rFonts w:hint="eastAsia" w:ascii="仿宋" w:hAnsi="仿宋" w:eastAsia="仿宋" w:cs="仿宋"/>
          <w:sz w:val="32"/>
          <w:szCs w:val="32"/>
          <w:lang w:val="en-US" w:eastAsia="zh-CN"/>
        </w:rPr>
        <w:t>支出范围</w:t>
      </w:r>
      <w:r>
        <w:rPr>
          <w:rFonts w:hint="eastAsia" w:ascii="仿宋" w:hAnsi="仿宋" w:eastAsia="仿宋" w:cs="仿宋"/>
          <w:sz w:val="32"/>
          <w:szCs w:val="32"/>
          <w:lang w:val="zh-CN"/>
        </w:rPr>
        <w:t>分为</w:t>
      </w:r>
      <w:r>
        <w:rPr>
          <w:rFonts w:hint="eastAsia" w:ascii="仿宋" w:hAnsi="仿宋" w:eastAsia="仿宋" w:cs="仿宋"/>
          <w:sz w:val="32"/>
          <w:szCs w:val="32"/>
          <w:lang w:val="en-US" w:eastAsia="zh-CN"/>
        </w:rPr>
        <w:t>以下几类：第一，...;第二，...;第三，...。具体奖项设置与评选细则参见附件一。</w:t>
      </w:r>
      <w:r>
        <w:rPr>
          <w:rFonts w:hint="eastAsia" w:ascii="仿宋" w:hAnsi="仿宋" w:eastAsia="仿宋" w:cs="仿宋"/>
          <w:color w:val="FF0000"/>
          <w:sz w:val="32"/>
          <w:szCs w:val="32"/>
          <w:lang w:val="en-US" w:eastAsia="zh-CN"/>
        </w:rPr>
        <w:t>（提示：奖教学金需提供具体细则，包括奖项设置及评选程序、申请表等，其他基金项目根据实际情况决定是否提供相应附件）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评选工作由奖励基金评审委员会牵头组织。委员会主任委员由</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担任，成员包括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等。</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leftChars="0" w:right="0" w:rightChars="0" w:firstLine="0" w:firstLineChars="0"/>
        <w:jc w:val="center"/>
        <w:textAlignment w:val="baseline"/>
        <w:rPr>
          <w:rFonts w:hint="eastAsia" w:ascii="黑体" w:hAnsi="黑体" w:eastAsia="黑体" w:cs="黑体"/>
          <w:sz w:val="32"/>
          <w:szCs w:val="32"/>
          <w:lang w:val="zh-CN"/>
        </w:rPr>
      </w:pPr>
      <w:r>
        <w:rPr>
          <w:rFonts w:hint="eastAsia" w:cs="仿宋"/>
          <w:b/>
          <w:bCs/>
          <w:sz w:val="32"/>
          <w:szCs w:val="32"/>
          <w:lang w:val="en-US" w:eastAsia="zh-CN"/>
        </w:rPr>
        <w:t xml:space="preserve"> </w:t>
      </w: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三</w:t>
      </w:r>
      <w:r>
        <w:rPr>
          <w:rFonts w:hint="eastAsia" w:ascii="黑体" w:hAnsi="黑体" w:eastAsia="黑体" w:cs="黑体"/>
          <w:sz w:val="32"/>
          <w:szCs w:val="32"/>
          <w:lang w:val="zh-CN"/>
        </w:rPr>
        <w:t>章   奖励基金的组织管理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本奖励基金统一纳入华中师范大学教育发展基金会管理，华中师范大学教育发展基金会秘书处审议并批准该基金的章程及管理办法。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default" w:ascii="仿宋" w:hAnsi="仿宋" w:eastAsia="仿宋" w:cs="仿宋"/>
          <w:sz w:val="32"/>
          <w:szCs w:val="32"/>
          <w:lang w:val="en-US" w:eastAsia="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奖励基金的使用接受华中师范大学教育发展基金会监事会的监督。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cs="仿宋"/>
          <w:b/>
          <w:bCs/>
          <w:sz w:val="32"/>
          <w:szCs w:val="32"/>
          <w:lang w:val="en-US" w:eastAsia="zh-CN"/>
        </w:rPr>
        <w:t>十</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每年</w:t>
      </w:r>
      <w:r>
        <w:rPr>
          <w:rFonts w:hint="eastAsia" w:cs="仿宋"/>
          <w:sz w:val="32"/>
          <w:szCs w:val="32"/>
          <w:lang w:val="en-US" w:eastAsia="zh-CN"/>
        </w:rPr>
        <w:t xml:space="preserve">   月份</w:t>
      </w:r>
      <w:r>
        <w:rPr>
          <w:rFonts w:hint="eastAsia" w:ascii="仿宋" w:hAnsi="仿宋" w:eastAsia="仿宋" w:cs="仿宋"/>
          <w:sz w:val="32"/>
          <w:szCs w:val="32"/>
          <w:lang w:val="zh-CN"/>
        </w:rPr>
        <w:t>，</w:t>
      </w:r>
      <w:r>
        <w:rPr>
          <w:rFonts w:hint="eastAsia" w:cs="仿宋"/>
          <w:sz w:val="32"/>
          <w:szCs w:val="32"/>
          <w:lang w:val="en-US" w:eastAsia="zh-CN"/>
        </w:rPr>
        <w:t>学院/学部</w:t>
      </w:r>
      <w:r>
        <w:rPr>
          <w:rFonts w:hint="eastAsia" w:ascii="仿宋" w:hAnsi="仿宋" w:eastAsia="仿宋" w:cs="仿宋"/>
          <w:sz w:val="32"/>
          <w:szCs w:val="32"/>
          <w:lang w:val="zh-CN"/>
        </w:rPr>
        <w:t>组织召开大会</w:t>
      </w:r>
      <w:r>
        <w:rPr>
          <w:rFonts w:hint="eastAsia" w:cs="仿宋"/>
          <w:sz w:val="32"/>
          <w:szCs w:val="32"/>
          <w:lang w:val="zh-CN"/>
        </w:rPr>
        <w:t>，</w:t>
      </w:r>
      <w:r>
        <w:rPr>
          <w:rFonts w:hint="eastAsia" w:ascii="仿宋" w:hAnsi="仿宋" w:eastAsia="仿宋" w:cs="仿宋"/>
          <w:sz w:val="32"/>
          <w:szCs w:val="32"/>
          <w:lang w:val="zh-CN"/>
        </w:rPr>
        <w:t>对奖励对象给予奖励。</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leftChars="0" w:right="0" w:rightChars="0" w:firstLine="0" w:firstLineChars="0"/>
        <w:jc w:val="center"/>
        <w:textAlignment w:val="baseline"/>
        <w:rPr>
          <w:rFonts w:hint="eastAsia" w:ascii="黑体" w:hAnsi="黑体" w:eastAsia="黑体" w:cs="黑体"/>
          <w:sz w:val="32"/>
          <w:szCs w:val="32"/>
          <w:lang w:val="zh-CN"/>
        </w:rPr>
      </w:pPr>
      <w:r>
        <w:rPr>
          <w:rFonts w:hint="eastAsia" w:cs="仿宋"/>
          <w:b/>
          <w:bCs/>
          <w:sz w:val="32"/>
          <w:szCs w:val="32"/>
          <w:lang w:val="en-US" w:eastAsia="zh-CN"/>
        </w:rPr>
        <w:t xml:space="preserve"> </w:t>
      </w: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四</w:t>
      </w:r>
      <w:r>
        <w:rPr>
          <w:rFonts w:hint="eastAsia" w:ascii="黑体" w:hAnsi="黑体" w:eastAsia="黑体" w:cs="黑体"/>
          <w:sz w:val="32"/>
          <w:szCs w:val="32"/>
          <w:lang w:val="zh-CN"/>
        </w:rPr>
        <w:t>章   奖励基金的管理和使用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十一</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财务管理按华中师范大学教育发展基金会财务管理办法执行。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default" w:ascii="仿宋" w:hAnsi="仿宋" w:eastAsia="仿宋" w:cs="仿宋"/>
          <w:sz w:val="32"/>
          <w:szCs w:val="32"/>
          <w:lang w:val="en-US" w:eastAsia="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十二</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每年奖励对象确定后，华中师范大学教育发展基金会秘书处开具报账证明后，办理相关的报账手续。奖励基金发放的反馈证明报华中师范大学教育发展基金会秘书处存档。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cs="仿宋"/>
          <w:b/>
          <w:bCs/>
          <w:sz w:val="32"/>
          <w:szCs w:val="32"/>
          <w:lang w:val="en-US" w:eastAsia="zh-CN"/>
        </w:rPr>
        <w:t>十三</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奖励基金的保值增值办法按华中师范大学教育发展基金会章程规定执行。</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leftChars="0" w:right="0" w:rightChars="0" w:firstLine="0" w:firstLineChars="0"/>
        <w:jc w:val="center"/>
        <w:textAlignment w:val="baseline"/>
        <w:rPr>
          <w:rFonts w:hint="eastAsia" w:ascii="黑体" w:hAnsi="黑体" w:eastAsia="黑体" w:cs="黑体"/>
          <w:sz w:val="32"/>
          <w:szCs w:val="32"/>
          <w:lang w:val="zh-CN"/>
        </w:rPr>
      </w:pPr>
      <w:r>
        <w:rPr>
          <w:rFonts w:hint="eastAsia" w:cs="仿宋"/>
          <w:b/>
          <w:bCs/>
          <w:sz w:val="32"/>
          <w:szCs w:val="32"/>
          <w:lang w:val="en-US" w:eastAsia="zh-CN"/>
        </w:rPr>
        <w:t xml:space="preserve"> </w:t>
      </w: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五</w:t>
      </w:r>
      <w:r>
        <w:rPr>
          <w:rFonts w:hint="eastAsia" w:ascii="黑体" w:hAnsi="黑体" w:eastAsia="黑体" w:cs="黑体"/>
          <w:sz w:val="32"/>
          <w:szCs w:val="32"/>
          <w:lang w:val="zh-CN"/>
        </w:rPr>
        <w:t>章   终止和剩余财产处理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十四</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本奖励基金有以下情形之一，应当终止：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zh-CN"/>
        </w:rPr>
      </w:pPr>
      <w:r>
        <w:rPr>
          <w:rFonts w:hint="eastAsia" w:ascii="仿宋" w:hAnsi="仿宋" w:eastAsia="仿宋" w:cs="仿宋"/>
          <w:sz w:val="32"/>
          <w:szCs w:val="32"/>
          <w:lang w:val="zh-CN"/>
        </w:rPr>
        <w:t>1．完成本办法规定宗旨的；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zh-CN"/>
        </w:rPr>
      </w:pPr>
      <w:r>
        <w:rPr>
          <w:rFonts w:hint="eastAsia" w:ascii="仿宋" w:hAnsi="仿宋" w:eastAsia="仿宋" w:cs="仿宋"/>
          <w:sz w:val="32"/>
          <w:szCs w:val="32"/>
          <w:lang w:val="zh-CN"/>
        </w:rPr>
        <w:t>2．无法按照本办法规定的宗旨继续从事公益活动的；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zh-CN"/>
        </w:rPr>
      </w:pPr>
      <w:r>
        <w:rPr>
          <w:rFonts w:hint="eastAsia" w:ascii="仿宋" w:hAnsi="仿宋" w:eastAsia="仿宋" w:cs="仿宋"/>
          <w:sz w:val="32"/>
          <w:szCs w:val="32"/>
          <w:lang w:val="zh-CN"/>
        </w:rPr>
        <w:t>3．捐赠人意愿修改奖励意向。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十五</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本奖励基金终止，应由华中师范大学教育发</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32"/>
          <w:szCs w:val="32"/>
          <w:lang w:val="zh-CN" w:eastAsia="zh-CN"/>
        </w:rPr>
      </w:pPr>
      <w:r>
        <w:rPr>
          <w:rFonts w:hint="eastAsia" w:ascii="仿宋" w:hAnsi="仿宋" w:eastAsia="仿宋" w:cs="仿宋"/>
          <w:sz w:val="32"/>
          <w:szCs w:val="32"/>
          <w:lang w:val="zh-CN"/>
        </w:rPr>
        <w:t>展基金会</w:t>
      </w:r>
      <w:r>
        <w:rPr>
          <w:rFonts w:hint="eastAsia" w:ascii="仿宋" w:hAnsi="仿宋" w:eastAsia="仿宋" w:cs="仿宋"/>
          <w:sz w:val="32"/>
          <w:szCs w:val="32"/>
          <w:lang w:val="en-US" w:eastAsia="zh-CN"/>
        </w:rPr>
        <w:t>秘书处审议通过</w:t>
      </w:r>
      <w:r>
        <w:rPr>
          <w:rFonts w:hint="eastAsia" w:ascii="仿宋" w:hAnsi="仿宋" w:eastAsia="仿宋" w:cs="仿宋"/>
          <w:sz w:val="32"/>
          <w:szCs w:val="32"/>
          <w:lang w:val="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cs="仿宋"/>
          <w:b/>
          <w:bCs/>
          <w:sz w:val="32"/>
          <w:szCs w:val="32"/>
          <w:lang w:val="en-US" w:eastAsia="zh-CN"/>
        </w:rPr>
        <w:t>十六</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本奖励基金终止后的剩余财产，由华中师范大学教育发展基金会按照国家有关规定，统筹使用于学校的事业发展中。</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leftChars="0" w:right="0" w:rightChars="0" w:firstLine="0" w:firstLineChars="0"/>
        <w:jc w:val="center"/>
        <w:textAlignment w:val="baseline"/>
        <w:rPr>
          <w:rFonts w:hint="eastAsia" w:ascii="黑体" w:hAnsi="黑体" w:eastAsia="黑体" w:cs="黑体"/>
          <w:sz w:val="32"/>
          <w:szCs w:val="32"/>
          <w:lang w:val="zh-CN"/>
        </w:rPr>
      </w:pPr>
      <w:r>
        <w:rPr>
          <w:rFonts w:hint="eastAsia" w:cs="仿宋"/>
          <w:b/>
          <w:bCs/>
          <w:sz w:val="32"/>
          <w:szCs w:val="32"/>
          <w:lang w:val="en-US" w:eastAsia="zh-CN"/>
        </w:rPr>
        <w:t xml:space="preserve"> </w:t>
      </w: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六</w:t>
      </w:r>
      <w:r>
        <w:rPr>
          <w:rFonts w:hint="eastAsia" w:ascii="黑体" w:hAnsi="黑体" w:eastAsia="黑体" w:cs="黑体"/>
          <w:sz w:val="32"/>
          <w:szCs w:val="32"/>
          <w:lang w:val="zh-CN"/>
        </w:rPr>
        <w:t>章   办法修改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十七</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本办法的修改，须经华中师范大学教育发展基金会秘书处批准通过。</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leftChars="0" w:right="0" w:rightChars="0" w:firstLine="0" w:firstLineChars="0"/>
        <w:jc w:val="center"/>
        <w:textAlignment w:val="baseline"/>
        <w:rPr>
          <w:rFonts w:hint="eastAsia" w:ascii="黑体" w:hAnsi="黑体" w:eastAsia="黑体" w:cs="黑体"/>
          <w:sz w:val="32"/>
          <w:szCs w:val="32"/>
          <w:lang w:val="zh-CN"/>
        </w:rPr>
      </w:pPr>
      <w:r>
        <w:rPr>
          <w:rFonts w:hint="eastAsia" w:cs="仿宋"/>
          <w:b/>
          <w:bCs/>
          <w:sz w:val="32"/>
          <w:szCs w:val="32"/>
          <w:lang w:val="en-US" w:eastAsia="zh-CN"/>
        </w:rPr>
        <w:t xml:space="preserve"> </w:t>
      </w: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七</w:t>
      </w:r>
      <w:r>
        <w:rPr>
          <w:rFonts w:hint="eastAsia" w:ascii="黑体" w:hAnsi="黑体" w:eastAsia="黑体" w:cs="黑体"/>
          <w:sz w:val="32"/>
          <w:szCs w:val="32"/>
          <w:lang w:val="zh-CN"/>
        </w:rPr>
        <w:t>章   附则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十</w:t>
      </w:r>
      <w:r>
        <w:rPr>
          <w:rFonts w:hint="eastAsia" w:cs="仿宋"/>
          <w:b/>
          <w:bCs/>
          <w:sz w:val="32"/>
          <w:szCs w:val="32"/>
          <w:lang w:val="en-US" w:eastAsia="zh-CN"/>
        </w:rPr>
        <w:t>八</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本办法的解释权属于</w:t>
      </w:r>
      <w:r>
        <w:rPr>
          <w:rFonts w:hint="eastAsia" w:cs="仿宋"/>
          <w:sz w:val="32"/>
          <w:szCs w:val="32"/>
          <w:lang w:val="en-US" w:eastAsia="zh-CN"/>
        </w:rPr>
        <w:t xml:space="preserve">   学院/</w:t>
      </w:r>
      <w:r>
        <w:rPr>
          <w:rFonts w:hint="eastAsia" w:ascii="仿宋" w:hAnsi="仿宋" w:eastAsia="仿宋" w:cs="仿宋"/>
          <w:sz w:val="32"/>
          <w:szCs w:val="32"/>
          <w:lang w:val="zh-CN"/>
        </w:rPr>
        <w:t>学部奖励基金评审委员会。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 w:hAnsi="仿宋" w:eastAsia="仿宋" w:cs="仿宋"/>
          <w:sz w:val="32"/>
          <w:szCs w:val="32"/>
          <w:lang w:val="zh-CN"/>
        </w:rPr>
      </w:pPr>
      <w:r>
        <w:rPr>
          <w:rFonts w:hint="eastAsia" w:ascii="仿宋" w:hAnsi="仿宋" w:eastAsia="仿宋" w:cs="仿宋"/>
          <w:b/>
          <w:bCs/>
          <w:sz w:val="32"/>
          <w:szCs w:val="32"/>
          <w:lang w:val="zh-CN"/>
        </w:rPr>
        <w:t>第</w:t>
      </w:r>
      <w:r>
        <w:rPr>
          <w:rFonts w:hint="eastAsia" w:ascii="仿宋" w:hAnsi="仿宋" w:eastAsia="仿宋" w:cs="仿宋"/>
          <w:b/>
          <w:bCs/>
          <w:sz w:val="32"/>
          <w:szCs w:val="32"/>
          <w:lang w:val="en-US" w:eastAsia="zh-CN"/>
        </w:rPr>
        <w:t>十</w:t>
      </w:r>
      <w:r>
        <w:rPr>
          <w:rFonts w:hint="eastAsia" w:cs="仿宋"/>
          <w:b/>
          <w:bCs/>
          <w:sz w:val="32"/>
          <w:szCs w:val="32"/>
          <w:lang w:val="en-US" w:eastAsia="zh-CN"/>
        </w:rPr>
        <w:t>九</w:t>
      </w:r>
      <w:r>
        <w:rPr>
          <w:rFonts w:hint="eastAsia" w:ascii="仿宋" w:hAnsi="仿宋" w:eastAsia="仿宋" w:cs="仿宋"/>
          <w:b/>
          <w:bCs/>
          <w:sz w:val="32"/>
          <w:szCs w:val="32"/>
          <w:lang w:val="zh-CN"/>
        </w:rPr>
        <w:t>条</w:t>
      </w:r>
      <w:r>
        <w:rPr>
          <w:rFonts w:hint="eastAsia" w:ascii="仿宋" w:hAnsi="仿宋" w:eastAsia="仿宋" w:cs="仿宋"/>
          <w:sz w:val="32"/>
          <w:szCs w:val="32"/>
          <w:lang w:val="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本办法自华中师范大学教育发展基金会秘书处批准之日起生效。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left"/>
        <w:textAlignment w:val="baseline"/>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附件</w:t>
      </w:r>
      <w:r>
        <w:rPr>
          <w:rFonts w:hint="eastAsia" w:cs="仿宋"/>
          <w:sz w:val="32"/>
          <w:szCs w:val="32"/>
          <w:lang w:val="en-US" w:eastAsia="zh-CN"/>
        </w:rPr>
        <w:t>1</w:t>
      </w:r>
      <w:r>
        <w:rPr>
          <w:rFonts w:hint="default" w:ascii="仿宋" w:hAnsi="仿宋" w:eastAsia="仿宋" w:cs="仿宋"/>
          <w:sz w:val="32"/>
          <w:szCs w:val="32"/>
          <w:lang w:val="en-US" w:eastAsia="zh-CN"/>
        </w:rPr>
        <w:t>：奖励基金奖项设置与</w:t>
      </w:r>
      <w:r>
        <w:rPr>
          <w:rFonts w:hint="eastAsia" w:cs="仿宋"/>
          <w:sz w:val="32"/>
          <w:szCs w:val="32"/>
          <w:lang w:val="en-US" w:eastAsia="zh-CN"/>
        </w:rPr>
        <w:t>评选细则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left"/>
        <w:textAlignment w:val="baseline"/>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附件</w:t>
      </w:r>
      <w:r>
        <w:rPr>
          <w:rFonts w:hint="eastAsia" w:cs="仿宋"/>
          <w:sz w:val="32"/>
          <w:szCs w:val="32"/>
          <w:lang w:val="en-US" w:eastAsia="zh-CN"/>
        </w:rPr>
        <w:t>2</w:t>
      </w:r>
      <w:r>
        <w:rPr>
          <w:rFonts w:hint="default" w:ascii="仿宋" w:hAnsi="仿宋" w:eastAsia="仿宋" w:cs="仿宋"/>
          <w:sz w:val="32"/>
          <w:szCs w:val="32"/>
          <w:lang w:val="en-US" w:eastAsia="zh-CN"/>
        </w:rPr>
        <w:t>：奖励基金奖项</w:t>
      </w:r>
      <w:r>
        <w:rPr>
          <w:rFonts w:hint="eastAsia" w:cs="仿宋"/>
          <w:sz w:val="32"/>
          <w:szCs w:val="32"/>
          <w:lang w:val="en-US" w:eastAsia="zh-CN"/>
        </w:rPr>
        <w:t>申请表</w:t>
      </w:r>
    </w:p>
    <w:p>
      <w:pPr>
        <w:spacing w:before="184" w:line="360" w:lineRule="auto"/>
        <w:jc w:val="center"/>
        <w:rPr>
          <w:rFonts w:hint="default" w:ascii="微软雅黑" w:hAnsi="微软雅黑" w:eastAsia="微软雅黑" w:cs="微软雅黑"/>
          <w:spacing w:val="8"/>
          <w:sz w:val="43"/>
          <w:szCs w:val="43"/>
          <w:u w:val="none"/>
          <w:lang w:val="en-US" w:eastAsia="zh-CN"/>
        </w:rPr>
      </w:pPr>
      <w:r>
        <w:rPr>
          <w:rFonts w:hint="eastAsia" w:ascii="微软雅黑" w:hAnsi="微软雅黑" w:eastAsia="微软雅黑" w:cs="微软雅黑"/>
          <w:spacing w:val="8"/>
          <w:sz w:val="43"/>
          <w:szCs w:val="43"/>
          <w:u w:val="none"/>
          <w:lang w:val="en-US" w:eastAsia="zh-CN"/>
        </w:rPr>
        <w:t xml:space="preserve">学院/学部   </w:t>
      </w:r>
      <w:r>
        <w:rPr>
          <w:rFonts w:hint="default" w:ascii="微软雅黑" w:hAnsi="微软雅黑" w:eastAsia="微软雅黑" w:cs="微软雅黑"/>
          <w:spacing w:val="8"/>
          <w:sz w:val="43"/>
          <w:szCs w:val="43"/>
          <w:u w:val="none"/>
          <w:lang w:val="en-US" w:eastAsia="zh-CN"/>
        </w:rPr>
        <w:t>奖励基金奖项设置与</w:t>
      </w:r>
      <w:r>
        <w:rPr>
          <w:rFonts w:hint="eastAsia" w:ascii="微软雅黑" w:hAnsi="微软雅黑" w:eastAsia="微软雅黑" w:cs="微软雅黑"/>
          <w:spacing w:val="8"/>
          <w:sz w:val="43"/>
          <w:szCs w:val="43"/>
          <w:u w:val="none"/>
          <w:lang w:val="en-US" w:eastAsia="zh-CN"/>
        </w:rPr>
        <w:t>评选细则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4" w:line="360" w:lineRule="auto"/>
        <w:ind w:firstLine="675" w:firstLineChars="200"/>
        <w:jc w:val="left"/>
        <w:textAlignment w:val="baseline"/>
        <w:rPr>
          <w:rFonts w:hint="eastAsia" w:ascii="黑体" w:hAnsi="黑体" w:eastAsia="黑体" w:cs="黑体"/>
          <w:b/>
          <w:bCs/>
          <w:spacing w:val="8"/>
          <w:sz w:val="32"/>
          <w:szCs w:val="32"/>
          <w:u w:val="none"/>
          <w:lang w:val="en-US" w:eastAsia="zh-CN"/>
        </w:rPr>
      </w:pPr>
      <w:r>
        <w:rPr>
          <w:rFonts w:hint="eastAsia" w:ascii="黑体" w:hAnsi="黑体" w:eastAsia="黑体" w:cs="黑体"/>
          <w:b/>
          <w:bCs/>
          <w:spacing w:val="8"/>
          <w:sz w:val="32"/>
          <w:szCs w:val="32"/>
          <w:u w:val="none"/>
          <w:lang w:val="en-US" w:eastAsia="zh-CN"/>
        </w:rPr>
        <w:t>奖项设置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华中师范大学    奖励基金由华中师范大学     发起并出资设立，旨在奖励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xx学生奖励基金：一等奖    名，   元/人，二等奖    名，   元/人，三等奖    名，   元/人。本科生面向...，研究生面向...。原则上博士研究生  名，硕士研究生  名，本科生  名。</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xx教师奖励基金：一等奖    名，   元/人，二等奖    名，   元/人，三等奖    名，   元/人，主要面向    教师。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（提示：仅限参考，根据学院（部）实际情况，自行设置奖项）</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4" w:line="360" w:lineRule="auto"/>
        <w:ind w:firstLine="675" w:firstLineChars="200"/>
        <w:jc w:val="left"/>
        <w:textAlignment w:val="baseline"/>
        <w:rPr>
          <w:rFonts w:hint="eastAsia" w:ascii="黑体" w:hAnsi="黑体" w:eastAsia="黑体" w:cs="黑体"/>
          <w:b/>
          <w:bCs/>
          <w:spacing w:val="8"/>
          <w:sz w:val="32"/>
          <w:szCs w:val="32"/>
          <w:u w:val="none"/>
          <w:lang w:val="en-US" w:eastAsia="zh-CN"/>
        </w:rPr>
      </w:pPr>
      <w:r>
        <w:rPr>
          <w:rFonts w:hint="eastAsia" w:ascii="黑体" w:hAnsi="黑体" w:eastAsia="黑体" w:cs="黑体"/>
          <w:b/>
          <w:bCs/>
          <w:spacing w:val="8"/>
          <w:sz w:val="32"/>
          <w:szCs w:val="32"/>
          <w:u w:val="none"/>
          <w:lang w:val="en-US" w:eastAsia="zh-CN"/>
        </w:rPr>
        <w:t>奖学金评选细则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（一）基本条件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1.坚持四项基本原则，热爱祖国、拥护党的路线、方针和政策，积极向党组织靠拢。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2.积极参加政治理论学习和各项政治活动，有进取精神。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3.遵守宪法和法律，遵守学校各项规章制度。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4.尊敬师长、团结同学、诚实守信、作风正派、乐于助人。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5.学习目的明确，学习态度端正，热爱所学专业，刻苦钻研。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6.能正确处理集体与个人关系，热心为集体服务，责任心强、做事踏实，积极组织或参加各类集体活动且成绩显著。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（二）具体条件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1.本科生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（1）所学课程平均学分绩在同年级同专业排名前  %内。其中，大二学年后，全国大学英语四级考试成绩优秀或全国大学英语六级考试成绩合格;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（2）须符合下列条件之一：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①在省级以上专业展览、比赛中获个人等次奖；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②作为第一作者（或指导教师第一作者，学生第二作者）在全国中文核心刊物上公开发表科研论文；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2.硕士研究生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（1）课程平均学分绩=∑(课程百分制成绩×课程学分)/∑课程学分（不包括特色英语选修课）。原则上平均学分绩   分及以上，单科成绩不低于  分，才具备评选资格。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（2）须符合下列条件之一：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①在CSSCI来源期刊（含扩展版和辑刊）上公开发表论文1篇及以上，署名为华中师范大学且为第一作者（导师第一作者，学生第二作者视同为学生第一作者）；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②获得专利认定证书，并对学院的科研和教学有贡献；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③其学生生活经历成为典型案例被省级及以上媒体宣传报道，产生良好的社会反响；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④......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3.博士研究生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（1）课程平均学分绩=∑(课程百分制成绩×课程学分)/∑课程学分。单科成绩不低于   分，才具备评选资格。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（2）在CSSCI来源期刊上公开发表论文  篇及以上，署名为华中师范大学且为第一作者（导师第一作者，学生第二作者论文视同为学生为第一作者）。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（3）......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（三）破格条件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申请学生取得其他单项突出成就，可启动    奖学金特别奖评审程序，由院长提名    奖学金特别奖候选人，经过评审委员会认定后产生。 </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4" w:line="360" w:lineRule="auto"/>
        <w:ind w:firstLine="675" w:firstLineChars="200"/>
        <w:jc w:val="left"/>
        <w:textAlignment w:val="baseline"/>
        <w:rPr>
          <w:rFonts w:hint="eastAsia" w:ascii="黑体" w:hAnsi="黑体" w:eastAsia="黑体" w:cs="黑体"/>
          <w:b/>
          <w:bCs/>
          <w:spacing w:val="8"/>
          <w:sz w:val="32"/>
          <w:szCs w:val="32"/>
          <w:u w:val="none"/>
          <w:lang w:val="en-US" w:eastAsia="zh-CN"/>
        </w:rPr>
      </w:pPr>
      <w:r>
        <w:rPr>
          <w:rFonts w:hint="eastAsia" w:ascii="黑体" w:hAnsi="黑体" w:eastAsia="黑体" w:cs="黑体"/>
          <w:b/>
          <w:bCs/>
          <w:spacing w:val="8"/>
          <w:sz w:val="32"/>
          <w:szCs w:val="32"/>
          <w:u w:val="none"/>
          <w:lang w:val="en-US" w:eastAsia="zh-CN"/>
        </w:rPr>
        <w:t>奖教金评选细则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（一）基本条件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热爱教育事业，严谨治学，努力教书育人，教学效果好。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（二）具体条件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1.在CSSCI来源期刊上公开发表论文  篇以上，且至少有  篇为学校认定的权威期刊，或公开出版学术专著  部，署名为华中师范大学且为第一作者。论文发表时间为评选年度前一年  月  日至评选当年  月  日，以期刊出版日期为准。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主动、积极承担教学任务，坚持在教学第一线；认真进行教学研究，积极开展教学改革，努力从事教学建设（含课程建设、教材和教学辅导材料编写、实验、电教、课程网站建设等），在教学改革、教学建设、教书育人和教学研究等方面都取得优秀成绩。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3.凡在本学年中出现教学事故（如无故迟到、早退、缺课、擅自调课等）或在有关教学环节中违反教师工作规范者，不得参加本学年教师奖的评审。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38" w:leftChars="304" w:firstLine="0" w:firstLineChars="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仿宋" w:hAnsi="仿宋" w:eastAsia="仿宋" w:cs="仿宋"/>
          <w:sz w:val="32"/>
          <w:szCs w:val="32"/>
          <w:lang w:val="en-US" w:eastAsia="zh-CN"/>
        </w:rPr>
      </w:pPr>
      <w:r>
        <w:rPr>
          <w:rFonts w:hint="eastAsia" w:ascii="仿宋" w:hAnsi="仿宋" w:eastAsia="仿宋" w:cs="仿宋"/>
          <w:color w:val="FF0000"/>
          <w:sz w:val="32"/>
          <w:szCs w:val="32"/>
          <w:lang w:val="en-US" w:eastAsia="zh-CN"/>
        </w:rPr>
        <w:t>（提示：仅限参考，根据学院（部）实际情况，自行设置评选条件）</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4" w:line="360" w:lineRule="auto"/>
        <w:ind w:firstLine="675" w:firstLineChars="200"/>
        <w:jc w:val="left"/>
        <w:textAlignment w:val="baseline"/>
        <w:rPr>
          <w:rFonts w:hint="eastAsia" w:ascii="黑体" w:hAnsi="黑体" w:eastAsia="黑体" w:cs="黑体"/>
          <w:b/>
          <w:bCs/>
          <w:spacing w:val="8"/>
          <w:sz w:val="32"/>
          <w:szCs w:val="32"/>
          <w:u w:val="none"/>
          <w:lang w:val="en-US" w:eastAsia="zh-CN"/>
        </w:rPr>
      </w:pPr>
      <w:r>
        <w:rPr>
          <w:rFonts w:hint="eastAsia" w:ascii="黑体" w:hAnsi="黑体" w:eastAsia="黑体" w:cs="黑体"/>
          <w:b/>
          <w:bCs/>
          <w:spacing w:val="8"/>
          <w:sz w:val="32"/>
          <w:szCs w:val="32"/>
          <w:u w:val="none"/>
          <w:lang w:val="en-US" w:eastAsia="zh-CN"/>
        </w:rPr>
        <w:t>评选流程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（一）申报人填写《华中师范大学   奖学金/奖教金申请表》并提交有关成果与奖励的证明材料；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（二）学院学生工作小组组织初评，根据学生的综合表现，并结合群众评议，推荐申请人名单；科研秘书汇总教师申请人的材料。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（三）评审委员会审核。对推荐名单进行最后审核并公示。</w:t>
      </w:r>
      <w:bookmarkStart w:id="0" w:name="_GoBack"/>
      <w:bookmarkEnd w:id="0"/>
    </w:p>
    <w:sectPr>
      <w:footerReference r:id="rId5" w:type="default"/>
      <w:pgSz w:w="11907" w:h="16839"/>
      <w:pgMar w:top="1414" w:right="1705" w:bottom="1478" w:left="1785" w:header="0" w:footer="12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0" w:lineRule="auto"/>
      <w:ind w:left="3825"/>
      <w:rPr>
        <w:rFonts w:ascii="宋体" w:hAnsi="宋体" w:eastAsia="宋体" w:cs="宋体"/>
        <w:sz w:val="28"/>
        <w:szCs w:val="28"/>
      </w:rPr>
    </w:pPr>
    <w:r>
      <w:rPr>
        <w:rFonts w:ascii="宋体" w:hAnsi="宋体" w:eastAsia="宋体" w:cs="宋体"/>
        <w:spacing w:val="-2"/>
        <w:sz w:val="28"/>
        <w:szCs w:val="28"/>
      </w:rPr>
      <w:t>—</w:t>
    </w:r>
    <w:r>
      <w:rPr>
        <w:spacing w:val="-2"/>
        <w:sz w:val="28"/>
        <w:szCs w:val="28"/>
      </w:rPr>
      <w:t>7</w:t>
    </w:r>
    <w:r>
      <w:rPr>
        <w:rFonts w:ascii="宋体" w:hAnsi="宋体" w:eastAsia="宋体" w:cs="宋体"/>
        <w:spacing w:val="-2"/>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C75AB"/>
    <w:multiLevelType w:val="singleLevel"/>
    <w:tmpl w:val="137C75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U1ZGQyM2E0MDdiMDczMGU1ODEwNTE3YTVkM2FiYWUifQ=="/>
  </w:docVars>
  <w:rsids>
    <w:rsidRoot w:val="00000000"/>
    <w:rsid w:val="07E43AC8"/>
    <w:rsid w:val="0D0209E8"/>
    <w:rsid w:val="1C092FE1"/>
    <w:rsid w:val="437E5448"/>
    <w:rsid w:val="4F0C1E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25</TotalTime>
  <ScaleCrop>false</ScaleCrop>
  <LinksUpToDate>false</LinksUpToDate>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2020-12-31T10:44:00Z</dcterms:created>
  <dc:creator>peng.xia</dc:creator>
  <cp:lastModifiedBy>Dawn-2</cp:lastModifiedBy>
  <dcterms:modified xsi:type="dcterms:W3CDTF">2023-12-06T09:55:00Z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2023-12-05T17:02:12Z</vt:filetime>
  </property>
  <property fmtid="{D5CDD505-2E9C-101B-9397-08002B2CF9AE}" pid="4" name="KSOProductBuildVer">
    <vt:lpwstr>2052-12.1.0.15990</vt:lpwstr>
  </property>
  <property fmtid="{D5CDD505-2E9C-101B-9397-08002B2CF9AE}" pid="5" name="ICV">
    <vt:lpwstr>44E9132162314CE6B7D6E4AAC841B751_13</vt:lpwstr>
  </property>
</Properties>
</file>